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2E" w:rsidRPr="0032322E" w:rsidRDefault="0032322E" w:rsidP="0032322E">
      <w:pPr>
        <w:shd w:val="clear" w:color="auto" w:fill="FFFFFF"/>
        <w:spacing w:after="150" w:line="351" w:lineRule="atLeast"/>
        <w:ind w:firstLine="567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32322E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ОБ УТВЕРЖДЕНИИ ОБРАЗЦА И ОПИСАНИЯ МЕДАЛИ</w:t>
      </w:r>
      <w:r w:rsidRPr="0032322E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"ЗА ОСОБЫЕ УСПЕХИ В УЧЕНИИ"</w:t>
      </w:r>
    </w:p>
    <w:p w:rsidR="0032322E" w:rsidRPr="0032322E" w:rsidRDefault="0032322E" w:rsidP="0032322E">
      <w:pPr>
        <w:shd w:val="clear" w:color="auto" w:fill="FFFFFF"/>
        <w:spacing w:after="150" w:line="293" w:lineRule="atLeast"/>
        <w:ind w:firstLine="567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32322E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Приказ Министерства образования и науки Российской Федерации </w:t>
      </w:r>
      <w:r w:rsidRPr="0032322E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от 23 июня 2014 г. № 684</w:t>
      </w:r>
    </w:p>
    <w:p w:rsidR="0032322E" w:rsidRPr="0032322E" w:rsidRDefault="0032322E" w:rsidP="0032322E">
      <w:pPr>
        <w:shd w:val="clear" w:color="auto" w:fill="FFFFFF"/>
        <w:spacing w:after="150" w:line="293" w:lineRule="atLeast"/>
        <w:ind w:firstLine="567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</w:pPr>
      <w:r w:rsidRPr="0032322E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32322E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br/>
        <w:t>8 июля 2014 г. Регистрационный № 32998</w:t>
      </w:r>
    </w:p>
    <w:p w:rsidR="0032322E" w:rsidRPr="0032322E" w:rsidRDefault="0032322E" w:rsidP="003232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34_10" w:tooltip="Федеральный закон от 29.12.2012 № 273-ФЗ (ред. от 28.06.2014) &quot;Об образовании в Российской Федерации&quot;{КонсультантПлюс}" w:history="1">
        <w:r w:rsidRPr="0032322E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10 статьи 34</w:t>
        </w:r>
      </w:hyperlink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ст. 2289; № 22, ст. 2769; № 23, ст. 2933) приказываю:</w:t>
      </w:r>
      <w:proofErr w:type="gramEnd"/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медали "За особые успехи в учении" (приложение № 1);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медали "За особые успехи в учении" (приложение № 2).</w:t>
      </w:r>
    </w:p>
    <w:p w:rsidR="0032322E" w:rsidRPr="0032322E" w:rsidRDefault="0032322E" w:rsidP="0032322E">
      <w:pPr>
        <w:shd w:val="clear" w:color="auto" w:fill="FFFFFF"/>
        <w:spacing w:after="15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Д.В.ЛИВАНОВ</w:t>
      </w:r>
    </w:p>
    <w:p w:rsidR="0032322E" w:rsidRPr="0032322E" w:rsidRDefault="0032322E" w:rsidP="0032322E">
      <w:pPr>
        <w:shd w:val="clear" w:color="auto" w:fill="FFFFFF"/>
        <w:spacing w:after="15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22E" w:rsidRPr="0032322E" w:rsidRDefault="0032322E" w:rsidP="0032322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4"/>
      <w:bookmarkEnd w:id="0"/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2322E" w:rsidRPr="0032322E" w:rsidRDefault="0032322E" w:rsidP="0032322E">
      <w:pPr>
        <w:shd w:val="clear" w:color="auto" w:fill="FFFFFF"/>
        <w:spacing w:after="15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образования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684</w:t>
      </w:r>
    </w:p>
    <w:p w:rsidR="0032322E" w:rsidRPr="0032322E" w:rsidRDefault="0032322E" w:rsidP="0032322E">
      <w:pPr>
        <w:shd w:val="clear" w:color="auto" w:fill="FFFFFF"/>
        <w:spacing w:after="0" w:line="270" w:lineRule="atLeast"/>
        <w:ind w:firstLine="567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bookmarkStart w:id="1" w:name="Par31"/>
      <w:bookmarkEnd w:id="1"/>
      <w:r w:rsidRPr="003232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ОБРАЗЕЦ МЕДАЛИ "ЗА ОСОБЫЕ УСПЕХИ В УЧЕНИИ"</w:t>
      </w:r>
    </w:p>
    <w:p w:rsidR="0032322E" w:rsidRPr="0032322E" w:rsidRDefault="0032322E" w:rsidP="00323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567"/>
        <w:jc w:val="both"/>
        <w:textAlignment w:val="baseline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 w:rsidRPr="0032322E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Рисунок (не приводится)                     Рисунок (не приводится)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22E" w:rsidRPr="0032322E" w:rsidRDefault="0032322E" w:rsidP="0032322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9"/>
      <w:bookmarkEnd w:id="2"/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32322E" w:rsidRPr="0032322E" w:rsidRDefault="0032322E" w:rsidP="0032322E">
      <w:pPr>
        <w:shd w:val="clear" w:color="auto" w:fill="FFFFFF"/>
        <w:spacing w:after="15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образования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</w:t>
      </w: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684</w:t>
      </w:r>
    </w:p>
    <w:p w:rsidR="0032322E" w:rsidRPr="0032322E" w:rsidRDefault="0032322E" w:rsidP="0032322E">
      <w:pPr>
        <w:shd w:val="clear" w:color="auto" w:fill="FFFFFF"/>
        <w:spacing w:after="0" w:line="270" w:lineRule="atLeast"/>
        <w:ind w:firstLine="567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bookmarkStart w:id="3" w:name="Par46"/>
      <w:bookmarkEnd w:id="3"/>
      <w:r w:rsidRPr="0032322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ОПИСАНИЕ МЕДАЛИ "ЗА ОСОБЫЕ УСПЕХИ В УЧЕНИИ"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"За особые успехи в учении" представляет собой диск с выступающим кантом с обеих сторон. Торцевая поверхность медали полированная. Медаль изготавливается методом холодной штамповки.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медали (аверсе) посередине - рельефное изображение Государственного герба Российской Федерации,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надпись "РОССИЙСКАЯ ФЕДЕРАЦИЯ".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медали (реверсе) посередине расположена надпись "ЗА ОСОБЫЕ УСПЕХИ В УЧЕНИИ". По окружности размещены две пальмовые ветви, перевязанные внизу декоративной лентой.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торцевой поверхности медали надписи отсутствуют.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 лицевой и оборотной сторон медали имеет мелкозернистую матовую поверхность.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изображения и надписи на медали выпуклые. Изображение Государственного герба Российской Федерации объемное, трехмерное.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имеет золотистый цвет.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(реверсе) медали методом штамповки наносится товарный знак организации-изготовителя.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медаль упаковывается в пластиковый или бархатный футляр, в ложементе футляра - углубление под медаль.</w:t>
      </w:r>
    </w:p>
    <w:p w:rsidR="0032322E" w:rsidRPr="0032322E" w:rsidRDefault="0032322E" w:rsidP="0032322E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медали должна обеспечивать высокий уровень сохранности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</w:r>
    </w:p>
    <w:p w:rsidR="001436ED" w:rsidRPr="0032322E" w:rsidRDefault="001436ED" w:rsidP="0032322E">
      <w:pPr>
        <w:ind w:firstLine="567"/>
        <w:rPr>
          <w:sz w:val="24"/>
          <w:szCs w:val="24"/>
        </w:rPr>
      </w:pPr>
    </w:p>
    <w:sectPr w:rsidR="001436ED" w:rsidRPr="0032322E" w:rsidSect="0014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2E"/>
    <w:rsid w:val="001436ED"/>
    <w:rsid w:val="0032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D"/>
  </w:style>
  <w:style w:type="paragraph" w:styleId="2">
    <w:name w:val="heading 2"/>
    <w:basedOn w:val="a"/>
    <w:link w:val="20"/>
    <w:uiPriority w:val="9"/>
    <w:qFormat/>
    <w:rsid w:val="0032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3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3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22E"/>
  </w:style>
  <w:style w:type="character" w:styleId="a3">
    <w:name w:val="Hyperlink"/>
    <w:basedOn w:val="a0"/>
    <w:uiPriority w:val="99"/>
    <w:semiHidden/>
    <w:unhideWhenUsed/>
    <w:rsid w:val="0032322E"/>
    <w:rPr>
      <w:color w:val="0000FF"/>
      <w:u w:val="single"/>
    </w:rPr>
  </w:style>
  <w:style w:type="paragraph" w:customStyle="1" w:styleId="normactprilozhenie">
    <w:name w:val="norm_act_prilozhenie"/>
    <w:basedOn w:val="a"/>
    <w:rsid w:val="003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3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2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2016-02-07T15:32:00Z</dcterms:created>
  <dcterms:modified xsi:type="dcterms:W3CDTF">2016-02-07T15:33:00Z</dcterms:modified>
</cp:coreProperties>
</file>